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28" w:rsidRDefault="00281928" w:rsidP="00AA3A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928">
        <w:rPr>
          <w:rFonts w:ascii="Times New Roman" w:hAnsi="Times New Roman" w:cs="Times New Roman"/>
          <w:b/>
          <w:sz w:val="20"/>
          <w:szCs w:val="20"/>
        </w:rPr>
        <w:t xml:space="preserve">Mohammad </w:t>
      </w:r>
      <w:proofErr w:type="spellStart"/>
      <w:r w:rsidRPr="00281928">
        <w:rPr>
          <w:rFonts w:ascii="Times New Roman" w:hAnsi="Times New Roman" w:cs="Times New Roman"/>
          <w:b/>
          <w:sz w:val="20"/>
          <w:szCs w:val="20"/>
        </w:rPr>
        <w:t>Sibtain</w:t>
      </w:r>
      <w:proofErr w:type="spellEnd"/>
      <w:r w:rsidRPr="0028192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81928">
        <w:rPr>
          <w:rFonts w:ascii="Times New Roman" w:hAnsi="Times New Roman" w:cs="Times New Roman"/>
          <w:b/>
          <w:sz w:val="20"/>
          <w:szCs w:val="20"/>
        </w:rPr>
        <w:t>Kadri</w:t>
      </w:r>
      <w:proofErr w:type="spellEnd"/>
      <w:r w:rsidRPr="0028192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  <w:hyperlink r:id="rId5" w:history="1">
        <w:r w:rsidR="00AA3ADE" w:rsidRPr="00813081">
          <w:rPr>
            <w:rStyle w:val="Hyperlink"/>
            <w:rFonts w:ascii="Times New Roman" w:hAnsi="Times New Roman" w:cs="Times New Roman"/>
            <w:b/>
            <w:sz w:val="20"/>
            <w:szCs w:val="20"/>
          </w:rPr>
          <w:t>sibtain.kadri@yahoo.com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AA3ADE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proofErr w:type="spellStart"/>
      <w:r w:rsidR="00AA3ADE">
        <w:rPr>
          <w:rFonts w:ascii="Times New Roman" w:hAnsi="Times New Roman" w:cs="Times New Roman"/>
          <w:b/>
          <w:sz w:val="20"/>
          <w:szCs w:val="20"/>
        </w:rPr>
        <w:t>Shivaji</w:t>
      </w:r>
      <w:r w:rsidRPr="00281928">
        <w:rPr>
          <w:rFonts w:ascii="Times New Roman" w:hAnsi="Times New Roman" w:cs="Times New Roman"/>
          <w:b/>
          <w:sz w:val="20"/>
          <w:szCs w:val="20"/>
        </w:rPr>
        <w:t>Chowk</w:t>
      </w:r>
      <w:proofErr w:type="spellEnd"/>
      <w:r w:rsidRPr="00281928">
        <w:rPr>
          <w:rFonts w:ascii="Times New Roman" w:hAnsi="Times New Roman" w:cs="Times New Roman"/>
          <w:b/>
          <w:sz w:val="20"/>
          <w:szCs w:val="20"/>
        </w:rPr>
        <w:t xml:space="preserve">, Ward No 5, </w:t>
      </w:r>
      <w:proofErr w:type="spellStart"/>
      <w:r w:rsidRPr="00281928">
        <w:rPr>
          <w:rFonts w:ascii="Times New Roman" w:hAnsi="Times New Roman" w:cs="Times New Roman"/>
          <w:b/>
          <w:sz w:val="20"/>
          <w:szCs w:val="20"/>
        </w:rPr>
        <w:t>Gadchandur</w:t>
      </w:r>
      <w:proofErr w:type="spellEnd"/>
      <w:r w:rsidRPr="0028192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</w:t>
      </w:r>
      <w:proofErr w:type="spellStart"/>
      <w:r w:rsidRPr="00281928">
        <w:rPr>
          <w:rFonts w:ascii="Times New Roman" w:hAnsi="Times New Roman" w:cs="Times New Roman"/>
          <w:b/>
          <w:sz w:val="20"/>
          <w:szCs w:val="20"/>
        </w:rPr>
        <w:t>Chandrapur</w:t>
      </w:r>
      <w:proofErr w:type="spellEnd"/>
      <w:r w:rsidRPr="00281928">
        <w:rPr>
          <w:rFonts w:ascii="Times New Roman" w:hAnsi="Times New Roman" w:cs="Times New Roman"/>
          <w:b/>
          <w:sz w:val="20"/>
          <w:szCs w:val="20"/>
        </w:rPr>
        <w:t xml:space="preserve"> District, 442908, Maharashtra                                                                                                                    Mobile: +91 9423420408</w:t>
      </w:r>
    </w:p>
    <w:p w:rsidR="006528B3" w:rsidRPr="00281928" w:rsidRDefault="006528B3" w:rsidP="006528B3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sz w:val="20"/>
          <w:szCs w:val="20"/>
          <w:shd w:val="clear" w:color="auto" w:fill="BEBEBE"/>
        </w:rPr>
      </w:pPr>
      <w:r w:rsidRPr="00281928"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>Education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ab/>
      </w:r>
    </w:p>
    <w:tbl>
      <w:tblPr>
        <w:tblStyle w:val="TableGrid"/>
        <w:tblW w:w="10314" w:type="dxa"/>
        <w:tblLayout w:type="fixed"/>
        <w:tblLook w:val="04A0"/>
      </w:tblPr>
      <w:tblGrid>
        <w:gridCol w:w="2068"/>
        <w:gridCol w:w="2435"/>
        <w:gridCol w:w="1180"/>
        <w:gridCol w:w="3072"/>
        <w:gridCol w:w="1559"/>
      </w:tblGrid>
      <w:tr w:rsidR="00623B36" w:rsidRPr="00281928" w:rsidTr="00D566BE">
        <w:trPr>
          <w:trHeight w:val="252"/>
        </w:trPr>
        <w:tc>
          <w:tcPr>
            <w:tcW w:w="2068" w:type="dxa"/>
          </w:tcPr>
          <w:p w:rsidR="006528B3" w:rsidRPr="00281928" w:rsidRDefault="006528B3" w:rsidP="00BF2F5B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2435" w:type="dxa"/>
          </w:tcPr>
          <w:p w:rsidR="006528B3" w:rsidRPr="00281928" w:rsidRDefault="006528B3" w:rsidP="00BF2F5B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University/Board</w:t>
            </w:r>
          </w:p>
        </w:tc>
        <w:tc>
          <w:tcPr>
            <w:tcW w:w="1180" w:type="dxa"/>
          </w:tcPr>
          <w:p w:rsidR="006528B3" w:rsidRPr="00281928" w:rsidRDefault="006528B3" w:rsidP="00BF2F5B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Passing Year</w:t>
            </w:r>
          </w:p>
        </w:tc>
        <w:tc>
          <w:tcPr>
            <w:tcW w:w="3072" w:type="dxa"/>
          </w:tcPr>
          <w:p w:rsidR="006528B3" w:rsidRPr="00281928" w:rsidRDefault="006528B3" w:rsidP="00BF2F5B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Major Subjects</w:t>
            </w:r>
          </w:p>
        </w:tc>
        <w:tc>
          <w:tcPr>
            <w:tcW w:w="1559" w:type="dxa"/>
          </w:tcPr>
          <w:p w:rsidR="006528B3" w:rsidRPr="00281928" w:rsidRDefault="006528B3" w:rsidP="00BF2F5B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C.G.P.A / Percentage</w:t>
            </w:r>
          </w:p>
        </w:tc>
      </w:tr>
      <w:tr w:rsidR="00623B36" w:rsidRPr="00281928" w:rsidTr="00D566BE">
        <w:trPr>
          <w:trHeight w:val="365"/>
        </w:trPr>
        <w:tc>
          <w:tcPr>
            <w:tcW w:w="2068" w:type="dxa"/>
          </w:tcPr>
          <w:p w:rsidR="006528B3" w:rsidRPr="00281928" w:rsidRDefault="006528B3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B.Sc</w:t>
            </w:r>
            <w:proofErr w:type="spellEnd"/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Hons</w:t>
            </w:r>
            <w:proofErr w:type="spellEnd"/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.) Forensic Science</w:t>
            </w:r>
          </w:p>
        </w:tc>
        <w:tc>
          <w:tcPr>
            <w:tcW w:w="2435" w:type="dxa"/>
          </w:tcPr>
          <w:p w:rsidR="006528B3" w:rsidRPr="00281928" w:rsidRDefault="00674DFC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Bundelkhand</w:t>
            </w:r>
            <w:proofErr w:type="spellEnd"/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University, Jhansi, U.P. State</w:t>
            </w:r>
          </w:p>
        </w:tc>
        <w:tc>
          <w:tcPr>
            <w:tcW w:w="1180" w:type="dxa"/>
          </w:tcPr>
          <w:p w:rsidR="006528B3" w:rsidRPr="00281928" w:rsidRDefault="00674DFC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072" w:type="dxa"/>
          </w:tcPr>
          <w:p w:rsidR="00674DFC" w:rsidRPr="00281928" w:rsidRDefault="00674DFC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III year : Physical Chemistry, Computer Science, Fundamentals of Mathematics &amp; Statistics,</w:t>
            </w:r>
          </w:p>
          <w:p w:rsidR="006528B3" w:rsidRPr="00281928" w:rsidRDefault="00674DFC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II year : Organic Chemistry, Biology, Environmental Studies</w:t>
            </w:r>
          </w:p>
          <w:p w:rsidR="00674DFC" w:rsidRPr="00281928" w:rsidRDefault="00674DFC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I year : Inorganic Chemistry, Basic Physics, English</w:t>
            </w:r>
          </w:p>
        </w:tc>
        <w:tc>
          <w:tcPr>
            <w:tcW w:w="1559" w:type="dxa"/>
          </w:tcPr>
          <w:p w:rsidR="00674DFC" w:rsidRPr="00281928" w:rsidRDefault="00674DFC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Pursuing</w:t>
            </w:r>
          </w:p>
          <w:p w:rsidR="00674DFC" w:rsidRPr="00281928" w:rsidRDefault="00674DFC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6528B3" w:rsidRPr="00281928" w:rsidRDefault="00674DFC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75.83%</w:t>
            </w:r>
          </w:p>
          <w:p w:rsidR="00674DFC" w:rsidRPr="00281928" w:rsidRDefault="00674DFC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674DFC" w:rsidRPr="00281928" w:rsidRDefault="00674DFC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79.</w:t>
            </w:r>
            <w:r w:rsidR="00BF2F5B"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66%</w:t>
            </w:r>
          </w:p>
        </w:tc>
      </w:tr>
      <w:tr w:rsidR="00623B36" w:rsidRPr="00281928" w:rsidTr="00D566BE">
        <w:trPr>
          <w:trHeight w:val="585"/>
        </w:trPr>
        <w:tc>
          <w:tcPr>
            <w:tcW w:w="2068" w:type="dxa"/>
          </w:tcPr>
          <w:p w:rsidR="006528B3" w:rsidRPr="00281928" w:rsidRDefault="006528B3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Senior School Certificate Examination</w:t>
            </w:r>
          </w:p>
        </w:tc>
        <w:tc>
          <w:tcPr>
            <w:tcW w:w="2435" w:type="dxa"/>
          </w:tcPr>
          <w:p w:rsidR="006528B3" w:rsidRPr="00281928" w:rsidRDefault="00674DFC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Central Board of Secondary Education (CBSE), New Delhi</w:t>
            </w:r>
          </w:p>
        </w:tc>
        <w:tc>
          <w:tcPr>
            <w:tcW w:w="1180" w:type="dxa"/>
          </w:tcPr>
          <w:p w:rsidR="006528B3" w:rsidRPr="00281928" w:rsidRDefault="00674DFC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072" w:type="dxa"/>
          </w:tcPr>
          <w:p w:rsidR="006528B3" w:rsidRPr="00281928" w:rsidRDefault="00BF2F5B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English Core, Biology, Chemistry &amp;  Physics</w:t>
            </w:r>
          </w:p>
        </w:tc>
        <w:tc>
          <w:tcPr>
            <w:tcW w:w="1559" w:type="dxa"/>
          </w:tcPr>
          <w:p w:rsidR="006528B3" w:rsidRPr="00281928" w:rsidRDefault="00BF2F5B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75.43 %</w:t>
            </w:r>
          </w:p>
        </w:tc>
      </w:tr>
      <w:tr w:rsidR="00623B36" w:rsidRPr="00281928" w:rsidTr="00D566BE">
        <w:trPr>
          <w:trHeight w:val="593"/>
        </w:trPr>
        <w:tc>
          <w:tcPr>
            <w:tcW w:w="2068" w:type="dxa"/>
          </w:tcPr>
          <w:p w:rsidR="006528B3" w:rsidRPr="00281928" w:rsidRDefault="006528B3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Secondary School Examination</w:t>
            </w:r>
          </w:p>
        </w:tc>
        <w:tc>
          <w:tcPr>
            <w:tcW w:w="2435" w:type="dxa"/>
          </w:tcPr>
          <w:p w:rsidR="006528B3" w:rsidRPr="00281928" w:rsidRDefault="00674DFC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Central Board of Secondary Education (CBSE), New Delhi</w:t>
            </w:r>
          </w:p>
        </w:tc>
        <w:tc>
          <w:tcPr>
            <w:tcW w:w="1180" w:type="dxa"/>
          </w:tcPr>
          <w:p w:rsidR="006528B3" w:rsidRPr="00281928" w:rsidRDefault="00674DFC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072" w:type="dxa"/>
          </w:tcPr>
          <w:p w:rsidR="006528B3" w:rsidRPr="00281928" w:rsidRDefault="00BF2F5B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English Communicative, Mathematics, Science &amp; Social Science</w:t>
            </w:r>
          </w:p>
        </w:tc>
        <w:tc>
          <w:tcPr>
            <w:tcW w:w="1559" w:type="dxa"/>
          </w:tcPr>
          <w:p w:rsidR="006528B3" w:rsidRPr="00281928" w:rsidRDefault="00BF2F5B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9.6</w:t>
            </w:r>
          </w:p>
        </w:tc>
      </w:tr>
      <w:tr w:rsidR="00623B36" w:rsidRPr="00281928" w:rsidTr="00D566BE">
        <w:trPr>
          <w:trHeight w:val="479"/>
        </w:trPr>
        <w:tc>
          <w:tcPr>
            <w:tcW w:w="2068" w:type="dxa"/>
          </w:tcPr>
          <w:p w:rsidR="006528B3" w:rsidRPr="00281928" w:rsidRDefault="006528B3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Diploma in Creative Writing in English</w:t>
            </w:r>
          </w:p>
        </w:tc>
        <w:tc>
          <w:tcPr>
            <w:tcW w:w="2435" w:type="dxa"/>
          </w:tcPr>
          <w:p w:rsidR="006528B3" w:rsidRPr="00281928" w:rsidRDefault="00674DFC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Indira</w:t>
            </w:r>
            <w:proofErr w:type="spellEnd"/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Gandhi National Open University, New Delhi</w:t>
            </w:r>
          </w:p>
        </w:tc>
        <w:tc>
          <w:tcPr>
            <w:tcW w:w="1180" w:type="dxa"/>
          </w:tcPr>
          <w:p w:rsidR="006528B3" w:rsidRPr="00281928" w:rsidRDefault="00674DFC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072" w:type="dxa"/>
          </w:tcPr>
          <w:p w:rsidR="006528B3" w:rsidRPr="00281928" w:rsidRDefault="00BF2F5B" w:rsidP="00623B36">
            <w:pPr>
              <w:tabs>
                <w:tab w:val="left" w:pos="10135"/>
              </w:tabs>
              <w:spacing w:before="66"/>
              <w:ind w:right="31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Writing for Media &amp; Television, Feature Writing &amp; Poetry Writing</w:t>
            </w:r>
          </w:p>
        </w:tc>
        <w:tc>
          <w:tcPr>
            <w:tcW w:w="1559" w:type="dxa"/>
          </w:tcPr>
          <w:p w:rsidR="006528B3" w:rsidRPr="00281928" w:rsidRDefault="00BF2F5B" w:rsidP="00C02FD6">
            <w:pPr>
              <w:tabs>
                <w:tab w:val="left" w:pos="10135"/>
              </w:tabs>
              <w:spacing w:before="66"/>
              <w:ind w:right="311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1928">
              <w:rPr>
                <w:rFonts w:ascii="Times New Roman" w:eastAsia="Cambria" w:hAnsi="Times New Roman" w:cs="Times New Roman"/>
                <w:sz w:val="20"/>
                <w:szCs w:val="20"/>
              </w:rPr>
              <w:t>Pursuing</w:t>
            </w:r>
          </w:p>
        </w:tc>
      </w:tr>
    </w:tbl>
    <w:p w:rsidR="006528B3" w:rsidRPr="00281928" w:rsidRDefault="00623B36" w:rsidP="009813BE">
      <w:pPr>
        <w:tabs>
          <w:tab w:val="left" w:pos="10135"/>
        </w:tabs>
        <w:spacing w:before="66"/>
        <w:ind w:right="311"/>
        <w:rPr>
          <w:rFonts w:ascii="Times New Roman" w:eastAsia="Cambria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>Volunteer</w:t>
      </w:r>
      <w:r w:rsidRPr="00281928">
        <w:rPr>
          <w:rFonts w:ascii="Times New Roman" w:hAnsi="Times New Roman" w:cs="Times New Roman"/>
          <w:b/>
          <w:spacing w:val="-1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>Experience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ab/>
      </w:r>
    </w:p>
    <w:p w:rsidR="00623B36" w:rsidRPr="00281928" w:rsidRDefault="00623B36" w:rsidP="00281928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eastAsia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Evaluated </w:t>
      </w:r>
      <w:r w:rsidRPr="0028192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Science 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Projects 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of  </w:t>
      </w:r>
      <w:r w:rsidRPr="0028192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School 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>Students of Grade 3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  <w:vertAlign w:val="superscript"/>
        </w:rPr>
        <w:t>rd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to 7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  <w:vertAlign w:val="superscript"/>
        </w:rPr>
        <w:t>th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for </w:t>
      </w:r>
      <w:r w:rsidRPr="0028192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promoting 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them to Indian </w:t>
      </w:r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Children’s </w:t>
      </w:r>
      <w:r w:rsidRPr="00281928">
        <w:rPr>
          <w:rFonts w:ascii="Times New Roman" w:eastAsia="Times New Roman" w:hAnsi="Times New Roman" w:cs="Times New Roman"/>
          <w:spacing w:val="3"/>
          <w:sz w:val="20"/>
          <w:szCs w:val="20"/>
        </w:rPr>
        <w:t>Science</w:t>
      </w:r>
      <w:r w:rsidRPr="00281928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>Congress</w:t>
      </w:r>
      <w:r w:rsidRPr="00281928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 xml:space="preserve">, a 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>national</w:t>
      </w:r>
      <w:r w:rsidRPr="0028192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3"/>
          <w:sz w:val="20"/>
          <w:szCs w:val="20"/>
        </w:rPr>
        <w:t>level</w:t>
      </w:r>
      <w:r w:rsidRPr="0028192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3"/>
          <w:sz w:val="20"/>
          <w:szCs w:val="20"/>
        </w:rPr>
        <w:t>science</w:t>
      </w:r>
      <w:r w:rsidRPr="0028192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>exhibition</w:t>
      </w:r>
      <w:r w:rsidRPr="0028192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>hosted</w:t>
      </w:r>
      <w:r w:rsidRPr="002819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8192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>Science</w:t>
      </w:r>
      <w:r w:rsidRPr="0028192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>Communication</w:t>
      </w:r>
      <w:r w:rsidRPr="0028192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3"/>
          <w:sz w:val="20"/>
          <w:szCs w:val="20"/>
        </w:rPr>
        <w:t>Centre</w:t>
      </w:r>
      <w:r w:rsidRPr="00281928"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>,</w:t>
      </w:r>
      <w:r w:rsidRPr="0028192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>Jhansi</w:t>
      </w:r>
      <w:r w:rsidRPr="0028192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>on</w:t>
      </w:r>
      <w:r w:rsidR="00AA3AD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October 15</w:t>
      </w:r>
      <w:r w:rsidR="00D566B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, </w:t>
      </w:r>
      <w:r w:rsidR="00AA3ADE">
        <w:rPr>
          <w:rFonts w:ascii="Times New Roman" w:eastAsia="Times New Roman" w:hAnsi="Times New Roman" w:cs="Times New Roman"/>
          <w:spacing w:val="4"/>
          <w:sz w:val="20"/>
          <w:szCs w:val="20"/>
        </w:rPr>
        <w:t>20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>15</w:t>
      </w:r>
    </w:p>
    <w:p w:rsidR="00623B36" w:rsidRPr="00281928" w:rsidRDefault="00623B36" w:rsidP="00281928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eastAsia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>Managed</w:t>
      </w:r>
      <w:r w:rsidRPr="0028192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8"/>
          <w:sz w:val="20"/>
          <w:szCs w:val="20"/>
        </w:rPr>
        <w:t>Literary</w:t>
      </w:r>
      <w:r w:rsidRPr="002819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2"/>
          <w:sz w:val="20"/>
          <w:szCs w:val="20"/>
        </w:rPr>
        <w:t>Events</w:t>
      </w:r>
      <w:r w:rsidRPr="00281928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>for</w:t>
      </w:r>
      <w:r w:rsidRPr="002819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3"/>
          <w:sz w:val="20"/>
          <w:szCs w:val="20"/>
        </w:rPr>
        <w:t>Cent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>ral</w:t>
      </w:r>
      <w:r w:rsidRPr="002819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>Zone</w:t>
      </w:r>
      <w:r w:rsidRPr="0028192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>Youth</w:t>
      </w:r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>Festival</w:t>
      </w:r>
      <w:r w:rsidRPr="0028192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3"/>
          <w:sz w:val="20"/>
          <w:szCs w:val="20"/>
        </w:rPr>
        <w:t>2015</w:t>
      </w:r>
      <w:r w:rsidRPr="00281928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>hosted</w:t>
      </w:r>
      <w:r w:rsidRPr="00281928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8192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>Bundelkhand</w:t>
      </w:r>
      <w:proofErr w:type="spellEnd"/>
      <w:r w:rsidRPr="0028192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>University,</w:t>
      </w:r>
      <w:r w:rsidRPr="0028192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>Jhansi</w:t>
      </w:r>
      <w:r w:rsidRPr="0028192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2"/>
          <w:sz w:val="20"/>
          <w:szCs w:val="20"/>
        </w:rPr>
        <w:t>in</w:t>
      </w:r>
      <w:r w:rsidRPr="00281928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6"/>
          <w:sz w:val="20"/>
          <w:szCs w:val="20"/>
        </w:rPr>
        <w:t>collaboration</w:t>
      </w:r>
      <w:r w:rsidRPr="0028192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>with</w:t>
      </w:r>
      <w:r w:rsidRPr="0028192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>Association</w:t>
      </w:r>
      <w:r w:rsidRPr="0028192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81928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4"/>
          <w:sz w:val="20"/>
          <w:szCs w:val="20"/>
        </w:rPr>
        <w:t>Indian</w:t>
      </w:r>
      <w:r w:rsidRPr="0028192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281928">
        <w:rPr>
          <w:rFonts w:ascii="Times New Roman" w:eastAsia="Times New Roman" w:hAnsi="Times New Roman" w:cs="Times New Roman"/>
          <w:spacing w:val="5"/>
          <w:sz w:val="20"/>
          <w:szCs w:val="20"/>
        </w:rPr>
        <w:t>Universities</w:t>
      </w:r>
      <w:r w:rsidRPr="0028192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during November 19-23, 2015</w:t>
      </w:r>
    </w:p>
    <w:p w:rsidR="00623B36" w:rsidRPr="00281928" w:rsidRDefault="00623B36" w:rsidP="00281928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eastAsia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pacing w:val="5"/>
          <w:sz w:val="20"/>
          <w:szCs w:val="20"/>
        </w:rPr>
        <w:t xml:space="preserve">Voluntarily donated blood </w:t>
      </w:r>
      <w:r w:rsidRPr="00281928">
        <w:rPr>
          <w:rFonts w:ascii="Times New Roman" w:hAnsi="Times New Roman" w:cs="Times New Roman"/>
          <w:spacing w:val="2"/>
          <w:sz w:val="20"/>
          <w:szCs w:val="20"/>
        </w:rPr>
        <w:t xml:space="preserve">at </w:t>
      </w:r>
      <w:r w:rsidRPr="0028192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81928">
        <w:rPr>
          <w:rFonts w:ascii="Times New Roman" w:hAnsi="Times New Roman" w:cs="Times New Roman"/>
          <w:spacing w:val="4"/>
          <w:sz w:val="20"/>
          <w:szCs w:val="20"/>
        </w:rPr>
        <w:t>Blood</w:t>
      </w:r>
      <w:r w:rsidRPr="0028192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81928">
        <w:rPr>
          <w:rFonts w:ascii="Times New Roman" w:hAnsi="Times New Roman" w:cs="Times New Roman"/>
          <w:spacing w:val="5"/>
          <w:sz w:val="20"/>
          <w:szCs w:val="20"/>
        </w:rPr>
        <w:t>Donation</w:t>
      </w:r>
      <w:r w:rsidRPr="0028192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81928">
        <w:rPr>
          <w:rFonts w:ascii="Times New Roman" w:hAnsi="Times New Roman" w:cs="Times New Roman"/>
          <w:spacing w:val="5"/>
          <w:sz w:val="20"/>
          <w:szCs w:val="20"/>
        </w:rPr>
        <w:t>Camp</w:t>
      </w:r>
      <w:r w:rsidRPr="002819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1928">
        <w:rPr>
          <w:rFonts w:ascii="Times New Roman" w:hAnsi="Times New Roman" w:cs="Times New Roman"/>
          <w:spacing w:val="6"/>
          <w:sz w:val="20"/>
          <w:szCs w:val="20"/>
        </w:rPr>
        <w:t>organized</w:t>
      </w:r>
      <w:r w:rsidRPr="0028192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81928">
        <w:rPr>
          <w:rFonts w:ascii="Times New Roman" w:hAnsi="Times New Roman" w:cs="Times New Roman"/>
          <w:sz w:val="20"/>
          <w:szCs w:val="20"/>
        </w:rPr>
        <w:t>by</w:t>
      </w:r>
      <w:r w:rsidRPr="0028192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281928">
        <w:rPr>
          <w:rFonts w:ascii="Times New Roman" w:hAnsi="Times New Roman" w:cs="Times New Roman"/>
          <w:spacing w:val="3"/>
          <w:sz w:val="20"/>
          <w:szCs w:val="20"/>
        </w:rPr>
        <w:t>Bund</w:t>
      </w:r>
      <w:r w:rsidRPr="00281928">
        <w:rPr>
          <w:rFonts w:ascii="Times New Roman" w:hAnsi="Times New Roman" w:cs="Times New Roman"/>
          <w:spacing w:val="4"/>
          <w:sz w:val="20"/>
          <w:szCs w:val="20"/>
        </w:rPr>
        <w:t>elkhand</w:t>
      </w:r>
      <w:proofErr w:type="spellEnd"/>
      <w:r w:rsidRPr="00281928">
        <w:rPr>
          <w:rFonts w:ascii="Times New Roman" w:hAnsi="Times New Roman" w:cs="Times New Roman"/>
          <w:sz w:val="20"/>
          <w:szCs w:val="20"/>
        </w:rPr>
        <w:t xml:space="preserve"> </w:t>
      </w:r>
      <w:r w:rsidRPr="00281928">
        <w:rPr>
          <w:rFonts w:ascii="Times New Roman" w:hAnsi="Times New Roman" w:cs="Times New Roman"/>
          <w:spacing w:val="5"/>
          <w:sz w:val="20"/>
          <w:szCs w:val="20"/>
        </w:rPr>
        <w:t>University,</w:t>
      </w:r>
      <w:r w:rsidRPr="00281928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81928">
        <w:rPr>
          <w:rFonts w:ascii="Times New Roman" w:hAnsi="Times New Roman" w:cs="Times New Roman"/>
          <w:spacing w:val="6"/>
          <w:sz w:val="20"/>
          <w:szCs w:val="20"/>
        </w:rPr>
        <w:t>Jhansi during September 18, 2014</w:t>
      </w:r>
    </w:p>
    <w:p w:rsidR="00623B36" w:rsidRPr="00281928" w:rsidRDefault="00623B36" w:rsidP="00281928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eastAsia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Contributed in organization of Science Exhibition 2015 at </w:t>
      </w:r>
      <w:proofErr w:type="spellStart"/>
      <w:r w:rsidRPr="00281928">
        <w:rPr>
          <w:rFonts w:ascii="Times New Roman" w:eastAsia="Times New Roman" w:hAnsi="Times New Roman" w:cs="Times New Roman"/>
          <w:sz w:val="20"/>
          <w:szCs w:val="20"/>
        </w:rPr>
        <w:t>Vallina</w:t>
      </w:r>
      <w:proofErr w:type="spellEnd"/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– The Science Fair at </w:t>
      </w:r>
      <w:proofErr w:type="spellStart"/>
      <w:r w:rsidRPr="00281928">
        <w:rPr>
          <w:rFonts w:ascii="Times New Roman" w:eastAsia="Times New Roman" w:hAnsi="Times New Roman" w:cs="Times New Roman"/>
          <w:sz w:val="20"/>
          <w:szCs w:val="20"/>
        </w:rPr>
        <w:t>Etawah</w:t>
      </w:r>
      <w:proofErr w:type="spellEnd"/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District of U.P. State.</w:t>
      </w:r>
    </w:p>
    <w:p w:rsidR="009813BE" w:rsidRPr="00281928" w:rsidRDefault="009813BE" w:rsidP="009813BE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sz w:val="20"/>
          <w:szCs w:val="20"/>
          <w:shd w:val="clear" w:color="auto" w:fill="BEBEBE"/>
        </w:rPr>
      </w:pPr>
      <w:r w:rsidRPr="00281928"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>Extra-Curricular</w:t>
      </w:r>
      <w:r w:rsidRPr="00281928">
        <w:rPr>
          <w:rFonts w:ascii="Times New Roman" w:hAnsi="Times New Roman" w:cs="Times New Roman"/>
          <w:b/>
          <w:spacing w:val="-17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>Activities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ab/>
      </w:r>
    </w:p>
    <w:p w:rsidR="009813BE" w:rsidRPr="00281928" w:rsidRDefault="009813BE" w:rsidP="009813BE">
      <w:pPr>
        <w:tabs>
          <w:tab w:val="left" w:pos="10135"/>
        </w:tabs>
        <w:spacing w:before="66"/>
        <w:ind w:right="311"/>
        <w:jc w:val="center"/>
        <w:rPr>
          <w:rFonts w:ascii="Times New Roman" w:hAnsi="Times New Roman" w:cs="Times New Roman"/>
          <w:b/>
          <w:sz w:val="20"/>
          <w:szCs w:val="20"/>
          <w:shd w:val="clear" w:color="auto" w:fill="BEBEBE"/>
        </w:rPr>
      </w:pPr>
      <w:r w:rsidRPr="00281928">
        <w:rPr>
          <w:rFonts w:ascii="Times New Roman" w:hAnsi="Times New Roman" w:cs="Times New Roman"/>
          <w:b/>
          <w:sz w:val="20"/>
          <w:szCs w:val="20"/>
        </w:rPr>
        <w:t>University Representative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 xml:space="preserve">Delegated University in Elocution &amp; Debate competition at Central Zone Youth Festival 2016 hosted by Pt. Ravi Shankar </w:t>
      </w:r>
      <w:proofErr w:type="spellStart"/>
      <w:r w:rsidRPr="00281928">
        <w:rPr>
          <w:rFonts w:ascii="Times New Roman" w:hAnsi="Times New Roman" w:cs="Times New Roman"/>
          <w:sz w:val="20"/>
          <w:szCs w:val="20"/>
        </w:rPr>
        <w:t>Shukla</w:t>
      </w:r>
      <w:proofErr w:type="spellEnd"/>
      <w:r w:rsidRPr="00281928">
        <w:rPr>
          <w:rFonts w:ascii="Times New Roman" w:hAnsi="Times New Roman" w:cs="Times New Roman"/>
          <w:sz w:val="20"/>
          <w:szCs w:val="20"/>
        </w:rPr>
        <w:t xml:space="preserve"> University, Raipur in association with Association of Indian Universities during 17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hAnsi="Times New Roman" w:cs="Times New Roman"/>
          <w:sz w:val="20"/>
          <w:szCs w:val="20"/>
        </w:rPr>
        <w:t xml:space="preserve"> Nov-21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281928">
        <w:rPr>
          <w:rFonts w:ascii="Times New Roman" w:hAnsi="Times New Roman" w:cs="Times New Roman"/>
          <w:sz w:val="20"/>
          <w:szCs w:val="20"/>
        </w:rPr>
        <w:t xml:space="preserve"> Nov’2016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>Secured First Rank in Power Point Presentation at TECHNOSPEAK-16, the national level event organized by Youth For Nation, U.P. State held on 8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hAnsi="Times New Roman" w:cs="Times New Roman"/>
          <w:sz w:val="20"/>
          <w:szCs w:val="20"/>
        </w:rPr>
        <w:t xml:space="preserve"> &amp; 9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hAnsi="Times New Roman" w:cs="Times New Roman"/>
          <w:sz w:val="20"/>
          <w:szCs w:val="20"/>
        </w:rPr>
        <w:t xml:space="preserve"> April 2016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>Adjudged First position in Elocution at U.P. State Inter-University Youth Festival organized during February 24-25, 2016 at DDU Gorakhpur University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>Achieved Merit Certificate for representing University in Debate at U.P. State Inter-University Youth Festival organized during 10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hAnsi="Times New Roman" w:cs="Times New Roman"/>
          <w:sz w:val="20"/>
          <w:szCs w:val="20"/>
        </w:rPr>
        <w:t xml:space="preserve"> February  2016 at MJP </w:t>
      </w:r>
      <w:proofErr w:type="spellStart"/>
      <w:r w:rsidRPr="00281928">
        <w:rPr>
          <w:rFonts w:ascii="Times New Roman" w:hAnsi="Times New Roman" w:cs="Times New Roman"/>
          <w:sz w:val="20"/>
          <w:szCs w:val="20"/>
        </w:rPr>
        <w:t>Rohilkhand</w:t>
      </w:r>
      <w:proofErr w:type="spellEnd"/>
      <w:r w:rsidRPr="00281928">
        <w:rPr>
          <w:rFonts w:ascii="Times New Roman" w:hAnsi="Times New Roman" w:cs="Times New Roman"/>
          <w:sz w:val="20"/>
          <w:szCs w:val="20"/>
        </w:rPr>
        <w:t xml:space="preserve"> University, Bareilly 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 xml:space="preserve">Participated as a delegate in Maharashtra State Poetry Conference </w:t>
      </w:r>
      <w:r w:rsidR="00D566BE" w:rsidRPr="00281928">
        <w:rPr>
          <w:rFonts w:ascii="Times New Roman" w:hAnsi="Times New Roman" w:cs="Times New Roman"/>
          <w:sz w:val="20"/>
          <w:szCs w:val="20"/>
        </w:rPr>
        <w:t>organized</w:t>
      </w:r>
      <w:r w:rsidRPr="00281928">
        <w:rPr>
          <w:rFonts w:ascii="Times New Roman" w:hAnsi="Times New Roman" w:cs="Times New Roman"/>
          <w:sz w:val="20"/>
          <w:szCs w:val="20"/>
        </w:rPr>
        <w:t xml:space="preserve"> by National Handicapped Welfare Society, Mumbai held on 27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hAnsi="Times New Roman" w:cs="Times New Roman"/>
          <w:sz w:val="20"/>
          <w:szCs w:val="20"/>
        </w:rPr>
        <w:t xml:space="preserve"> June 2015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 xml:space="preserve"> Delegated University in Elocution competition at Central Zone Youth Festival 2016 hosted by </w:t>
      </w:r>
      <w:proofErr w:type="spellStart"/>
      <w:r w:rsidRPr="00281928">
        <w:rPr>
          <w:rFonts w:ascii="Times New Roman" w:hAnsi="Times New Roman" w:cs="Times New Roman"/>
          <w:sz w:val="20"/>
          <w:szCs w:val="20"/>
        </w:rPr>
        <w:t>Berhampur</w:t>
      </w:r>
      <w:proofErr w:type="spellEnd"/>
      <w:r w:rsidRPr="00281928">
        <w:rPr>
          <w:rFonts w:ascii="Times New Roman" w:hAnsi="Times New Roman" w:cs="Times New Roman"/>
          <w:sz w:val="20"/>
          <w:szCs w:val="20"/>
        </w:rPr>
        <w:t xml:space="preserve">  University, Orissa State in association with Association of Indian Universities during 25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hAnsi="Times New Roman" w:cs="Times New Roman"/>
          <w:sz w:val="20"/>
          <w:szCs w:val="20"/>
        </w:rPr>
        <w:t xml:space="preserve"> Nov-29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281928">
        <w:rPr>
          <w:rFonts w:ascii="Times New Roman" w:hAnsi="Times New Roman" w:cs="Times New Roman"/>
          <w:sz w:val="20"/>
          <w:szCs w:val="20"/>
        </w:rPr>
        <w:t xml:space="preserve"> Nov’2016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>Achieved First &amp; Second Rank in Logo-Designing and Article Writing held on 14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hAnsi="Times New Roman" w:cs="Times New Roman"/>
          <w:sz w:val="20"/>
          <w:szCs w:val="20"/>
        </w:rPr>
        <w:t xml:space="preserve"> December 2014 at Supervisor Training Centre, Jhansi under the aegis of Indian Railways </w:t>
      </w:r>
    </w:p>
    <w:p w:rsidR="009813BE" w:rsidRPr="00281928" w:rsidRDefault="009813BE" w:rsidP="009813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928">
        <w:rPr>
          <w:rFonts w:ascii="Times New Roman" w:hAnsi="Times New Roman" w:cs="Times New Roman"/>
          <w:b/>
          <w:sz w:val="20"/>
          <w:szCs w:val="20"/>
        </w:rPr>
        <w:lastRenderedPageBreak/>
        <w:t>Department Representative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 xml:space="preserve">Felicitated with memento for the best poetry on Female Foeticide at All India Poetry Conference organized by </w:t>
      </w:r>
      <w:proofErr w:type="spellStart"/>
      <w:r w:rsidRPr="00281928">
        <w:rPr>
          <w:rFonts w:ascii="Times New Roman" w:hAnsi="Times New Roman" w:cs="Times New Roman"/>
          <w:sz w:val="20"/>
          <w:szCs w:val="20"/>
        </w:rPr>
        <w:t>Bundelkhand</w:t>
      </w:r>
      <w:proofErr w:type="spellEnd"/>
      <w:r w:rsidRPr="00281928">
        <w:rPr>
          <w:rFonts w:ascii="Times New Roman" w:hAnsi="Times New Roman" w:cs="Times New Roman"/>
          <w:sz w:val="20"/>
          <w:szCs w:val="20"/>
        </w:rPr>
        <w:t xml:space="preserve"> University, Jhansi on 25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hAnsi="Times New Roman" w:cs="Times New Roman"/>
          <w:sz w:val="20"/>
          <w:szCs w:val="20"/>
        </w:rPr>
        <w:t xml:space="preserve"> January 2016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 xml:space="preserve">Scored First and Second position in Elocution &amp; Debate at KALRAV- the Inter-Faculty Youth Festival organized by </w:t>
      </w:r>
      <w:proofErr w:type="spellStart"/>
      <w:r w:rsidRPr="00281928">
        <w:rPr>
          <w:rFonts w:ascii="Times New Roman" w:hAnsi="Times New Roman" w:cs="Times New Roman"/>
          <w:sz w:val="20"/>
          <w:szCs w:val="20"/>
        </w:rPr>
        <w:t>Bundelkhand</w:t>
      </w:r>
      <w:proofErr w:type="spellEnd"/>
      <w:r w:rsidRPr="00281928">
        <w:rPr>
          <w:rFonts w:ascii="Times New Roman" w:hAnsi="Times New Roman" w:cs="Times New Roman"/>
          <w:sz w:val="20"/>
          <w:szCs w:val="20"/>
        </w:rPr>
        <w:t xml:space="preserve"> University during October 17-19, 2016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>Secured First and Third position at National Seminar on Role of Youths in Stopping Violence Against women organized by Men’s Action for Stopping Violence Against Women, U.P. State</w:t>
      </w:r>
    </w:p>
    <w:p w:rsidR="009813BE" w:rsidRPr="00281928" w:rsidRDefault="009813BE" w:rsidP="00981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 xml:space="preserve">Secured First and Second position in Elocution and Essay Writing Competition at KALRAV- the Inter-Faculty Youth Festival organized by </w:t>
      </w:r>
      <w:proofErr w:type="spellStart"/>
      <w:r w:rsidRPr="00281928">
        <w:rPr>
          <w:rFonts w:ascii="Times New Roman" w:hAnsi="Times New Roman" w:cs="Times New Roman"/>
          <w:sz w:val="20"/>
          <w:szCs w:val="20"/>
        </w:rPr>
        <w:t>Bundelkhand</w:t>
      </w:r>
      <w:proofErr w:type="spellEnd"/>
      <w:r w:rsidRPr="00281928">
        <w:rPr>
          <w:rFonts w:ascii="Times New Roman" w:hAnsi="Times New Roman" w:cs="Times New Roman"/>
          <w:sz w:val="20"/>
          <w:szCs w:val="20"/>
        </w:rPr>
        <w:t xml:space="preserve"> University during September 24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281928">
        <w:rPr>
          <w:rFonts w:ascii="Times New Roman" w:hAnsi="Times New Roman" w:cs="Times New Roman"/>
          <w:sz w:val="20"/>
          <w:szCs w:val="20"/>
        </w:rPr>
        <w:t>&amp; 25</w:t>
      </w:r>
      <w:r w:rsidRPr="002819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hAnsi="Times New Roman" w:cs="Times New Roman"/>
          <w:sz w:val="20"/>
          <w:szCs w:val="20"/>
        </w:rPr>
        <w:t>, 2016</w:t>
      </w:r>
    </w:p>
    <w:p w:rsidR="009813BE" w:rsidRPr="00281928" w:rsidRDefault="009813BE" w:rsidP="009813BE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sz w:val="20"/>
          <w:szCs w:val="20"/>
          <w:shd w:val="clear" w:color="auto" w:fill="BEBEBE"/>
        </w:rPr>
      </w:pPr>
      <w:r w:rsidRPr="00281928"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 xml:space="preserve">Computer Proficiency 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ab/>
      </w:r>
    </w:p>
    <w:p w:rsidR="009813BE" w:rsidRPr="00281928" w:rsidRDefault="009813BE" w:rsidP="009813BE">
      <w:pPr>
        <w:pStyle w:val="ListParagraph"/>
        <w:widowControl w:val="0"/>
        <w:numPr>
          <w:ilvl w:val="0"/>
          <w:numId w:val="1"/>
        </w:numPr>
        <w:tabs>
          <w:tab w:val="left" w:pos="941"/>
        </w:tabs>
        <w:spacing w:after="0" w:line="228" w:lineRule="exact"/>
        <w:ind w:right="324"/>
        <w:rPr>
          <w:rFonts w:ascii="Times New Roman" w:eastAsia="Times New Roman" w:hAnsi="Times New Roman" w:cs="Times New Roman"/>
          <w:sz w:val="20"/>
          <w:szCs w:val="20"/>
        </w:rPr>
      </w:pPr>
      <w:r w:rsidRPr="00281928">
        <w:rPr>
          <w:rFonts w:ascii="Times New Roman" w:hAnsi="Times New Roman" w:cs="Times New Roman"/>
          <w:sz w:val="20"/>
          <w:szCs w:val="20"/>
        </w:rPr>
        <w:t>Basic computer skills such as Microsoft Office: Word, PowerPoint, Excel, Outlook; use and structure of Internet;</w:t>
      </w:r>
      <w:r w:rsidRPr="00281928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281928">
        <w:rPr>
          <w:rFonts w:ascii="Times New Roman" w:hAnsi="Times New Roman" w:cs="Times New Roman"/>
          <w:sz w:val="20"/>
          <w:szCs w:val="20"/>
        </w:rPr>
        <w:t>RSI</w:t>
      </w:r>
      <w:r w:rsidRPr="00281928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281928">
        <w:rPr>
          <w:rFonts w:ascii="Times New Roman" w:hAnsi="Times New Roman" w:cs="Times New Roman"/>
          <w:sz w:val="20"/>
          <w:szCs w:val="20"/>
        </w:rPr>
        <w:t>Prevention.</w:t>
      </w:r>
    </w:p>
    <w:p w:rsidR="00A84770" w:rsidRPr="00281928" w:rsidRDefault="00A84770" w:rsidP="00A84770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sz w:val="20"/>
          <w:szCs w:val="20"/>
          <w:shd w:val="clear" w:color="auto" w:fill="BEBEBE"/>
        </w:rPr>
      </w:pPr>
      <w:r w:rsidRPr="00281928"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 xml:space="preserve"> </w:t>
      </w:r>
      <w:r w:rsidR="00493B1A"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>Presentations in Scientific Meetings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ab/>
      </w:r>
    </w:p>
    <w:p w:rsidR="00A84770" w:rsidRPr="00281928" w:rsidRDefault="00A84770" w:rsidP="00A84770">
      <w:pPr>
        <w:tabs>
          <w:tab w:val="left" w:pos="10135"/>
        </w:tabs>
        <w:spacing w:before="66"/>
        <w:ind w:right="31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b/>
          <w:sz w:val="20"/>
          <w:szCs w:val="20"/>
        </w:rPr>
        <w:t>Forensic Science &amp; Criminology Specific: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eastAsia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Participated in Scientific Discussion Panel at an ICPR Sponsored National Conference on exploring the meeting ground of moral, medical and legal aspects and social dilemmas in public interface organized by </w:t>
      </w:r>
      <w:proofErr w:type="spellStart"/>
      <w:r w:rsidRPr="00281928">
        <w:rPr>
          <w:rFonts w:ascii="Times New Roman" w:eastAsia="Times New Roman" w:hAnsi="Times New Roman" w:cs="Times New Roman"/>
          <w:sz w:val="20"/>
          <w:szCs w:val="20"/>
        </w:rPr>
        <w:t>Daulat</w:t>
      </w:r>
      <w:proofErr w:type="spellEnd"/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Ram College, University of Delhi during 21</w:t>
      </w:r>
      <w:r w:rsidRPr="002819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-23</w:t>
      </w:r>
      <w:r w:rsidRPr="002819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October 2016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Presented a poster on DNA Fingerprinting at National Seminar on Role of Forensic Science in Disaster Victim Identification in Indian Perspective organized by Dr. APJ Abdul </w:t>
      </w:r>
      <w:proofErr w:type="spellStart"/>
      <w:r w:rsidRPr="00281928">
        <w:rPr>
          <w:rFonts w:ascii="Times New Roman" w:eastAsia="Times New Roman" w:hAnsi="Times New Roman" w:cs="Times New Roman"/>
          <w:sz w:val="20"/>
          <w:szCs w:val="20"/>
        </w:rPr>
        <w:t>Kalam</w:t>
      </w:r>
      <w:proofErr w:type="spellEnd"/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Institute of Forensic Science &amp; Criminology during March 18-19,2016 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>Undergone a Summer Training in Toxicology &amp; Biology Division from 25</w:t>
      </w:r>
      <w:r w:rsidRPr="002819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May- 30</w:t>
      </w:r>
      <w:r w:rsidRPr="002819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June 2015 in Regional Forensic Science Laboratory, Nagpur 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>Actively participated in Special Lecture on Application of modern scientific techniques in investigation of crimes on May 09,2015 at the university campus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Presented a scientific poster on Cyber Attacks in the National Workshop on Cyber Forensics and Criminal Investigation organized by Dr. APJ Abdul </w:t>
      </w:r>
      <w:proofErr w:type="spellStart"/>
      <w:r w:rsidRPr="00281928">
        <w:rPr>
          <w:rFonts w:ascii="Times New Roman" w:eastAsia="Times New Roman" w:hAnsi="Times New Roman" w:cs="Times New Roman"/>
          <w:sz w:val="20"/>
          <w:szCs w:val="20"/>
        </w:rPr>
        <w:t>Kalam</w:t>
      </w:r>
      <w:proofErr w:type="spellEnd"/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Institute of Forensic Science &amp; Criminology during March 25,2016 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>Presented a scientific paper on Cosmetic Forensics at 6</w:t>
      </w:r>
      <w:r w:rsidRPr="002819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International Conference on Current Trends in Forensic Science, Forensic Medicine &amp; Toxicology hosted by Indian Association of Medico-legal Experts, New Delhi during 26-28</w:t>
      </w:r>
      <w:r w:rsidRPr="002819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February2015</w:t>
      </w:r>
    </w:p>
    <w:p w:rsidR="00A84770" w:rsidRPr="00281928" w:rsidRDefault="00A84770" w:rsidP="00A84770">
      <w:pPr>
        <w:pStyle w:val="ListParagraph"/>
        <w:widowControl w:val="0"/>
        <w:tabs>
          <w:tab w:val="left" w:pos="1076"/>
        </w:tabs>
        <w:spacing w:after="0" w:line="244" w:lineRule="auto"/>
        <w:ind w:right="311"/>
        <w:rPr>
          <w:rFonts w:ascii="Times New Roman" w:eastAsia="Times New Roman" w:hAnsi="Times New Roman" w:cs="Times New Roman"/>
          <w:sz w:val="20"/>
          <w:szCs w:val="20"/>
        </w:rPr>
      </w:pPr>
    </w:p>
    <w:p w:rsidR="00A84770" w:rsidRPr="00281928" w:rsidRDefault="00A84770" w:rsidP="00A84770">
      <w:pPr>
        <w:pStyle w:val="ListParagraph"/>
        <w:widowControl w:val="0"/>
        <w:tabs>
          <w:tab w:val="left" w:pos="1076"/>
        </w:tabs>
        <w:spacing w:after="0" w:line="244" w:lineRule="auto"/>
        <w:ind w:right="31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b/>
          <w:sz w:val="20"/>
          <w:szCs w:val="20"/>
        </w:rPr>
        <w:t>Environmental Science Specific:</w:t>
      </w:r>
    </w:p>
    <w:p w:rsidR="00A84770" w:rsidRPr="00281928" w:rsidRDefault="00A84770" w:rsidP="00A84770">
      <w:pPr>
        <w:pStyle w:val="ListParagraph"/>
        <w:widowControl w:val="0"/>
        <w:tabs>
          <w:tab w:val="left" w:pos="1076"/>
        </w:tabs>
        <w:spacing w:after="0" w:line="244" w:lineRule="auto"/>
        <w:ind w:right="31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eastAsia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>Presented a scientific poster on Fly Ash &amp; It’s Impact on the Health of Stakeholders in the National Conference on Frontiers in Chemical Sciences organized by Pacific University, Udaipur in association with Indian Chemical Society. Kolkata held on 4</w:t>
      </w:r>
      <w:r w:rsidRPr="002819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October, 2016 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Presented a scientific poster on Removal of copper from aqueous solution using banana peel as a bio-adsorbent in the National Conference on Combating industrial pollution for sustainable environment held on September 22-23, 2016 at </w:t>
      </w:r>
      <w:proofErr w:type="spellStart"/>
      <w:r w:rsidRPr="00281928">
        <w:rPr>
          <w:rFonts w:ascii="Times New Roman" w:eastAsia="Times New Roman" w:hAnsi="Times New Roman" w:cs="Times New Roman"/>
          <w:sz w:val="20"/>
          <w:szCs w:val="20"/>
        </w:rPr>
        <w:t>Gargi</w:t>
      </w:r>
      <w:proofErr w:type="spellEnd"/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College, University of Delhi 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>Delivered a talk  in UGC Sponsored workshop on Clean India, Healthy India held on 19</w:t>
      </w:r>
      <w:r w:rsidRPr="002819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March 2015 conducted by </w:t>
      </w:r>
      <w:proofErr w:type="spellStart"/>
      <w:r w:rsidRPr="00281928">
        <w:rPr>
          <w:rFonts w:ascii="Times New Roman" w:eastAsia="Times New Roman" w:hAnsi="Times New Roman" w:cs="Times New Roman"/>
          <w:sz w:val="20"/>
          <w:szCs w:val="20"/>
        </w:rPr>
        <w:t>Bundelkhand</w:t>
      </w:r>
      <w:proofErr w:type="spellEnd"/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University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Completed a training course on Aquifer Management through Participatory Approach and Local Ground Water Issue held at Museum Hall of Jhansi District from 22 Jan’15-23 Jan ’15 organized by Govt. Of India 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Secured 82% in All India National Environment Talent Search Examination conducted by </w:t>
      </w:r>
      <w:proofErr w:type="spellStart"/>
      <w:r w:rsidRPr="00281928">
        <w:rPr>
          <w:rFonts w:ascii="Times New Roman" w:eastAsia="Times New Roman" w:hAnsi="Times New Roman" w:cs="Times New Roman"/>
          <w:sz w:val="20"/>
          <w:szCs w:val="20"/>
        </w:rPr>
        <w:t>Mallinath</w:t>
      </w:r>
      <w:proofErr w:type="spellEnd"/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International Foundation For Earth &amp; Environment, </w:t>
      </w:r>
      <w:proofErr w:type="spellStart"/>
      <w:r w:rsidRPr="00281928">
        <w:rPr>
          <w:rFonts w:ascii="Times New Roman" w:eastAsia="Times New Roman" w:hAnsi="Times New Roman" w:cs="Times New Roman"/>
          <w:sz w:val="20"/>
          <w:szCs w:val="20"/>
        </w:rPr>
        <w:t>Panaji</w:t>
      </w:r>
      <w:proofErr w:type="spellEnd"/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, Goa State </w:t>
      </w:r>
    </w:p>
    <w:p w:rsidR="00A84770" w:rsidRPr="00281928" w:rsidRDefault="00A84770" w:rsidP="00A84770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hAnsi="Times New Roman" w:cs="Times New Roman"/>
          <w:sz w:val="20"/>
          <w:szCs w:val="20"/>
        </w:rPr>
      </w:pP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Participated in the symposium on Trust Areas of Research in Life Sciences on January 12, 2015 organized by </w:t>
      </w:r>
      <w:r w:rsidR="00281928" w:rsidRPr="00281928">
        <w:rPr>
          <w:rFonts w:ascii="Times New Roman" w:eastAsia="Times New Roman" w:hAnsi="Times New Roman" w:cs="Times New Roman"/>
          <w:sz w:val="20"/>
          <w:szCs w:val="20"/>
        </w:rPr>
        <w:t>Institute</w:t>
      </w:r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of Biomedical Sciences, </w:t>
      </w:r>
      <w:proofErr w:type="spellStart"/>
      <w:r w:rsidRPr="00281928">
        <w:rPr>
          <w:rFonts w:ascii="Times New Roman" w:eastAsia="Times New Roman" w:hAnsi="Times New Roman" w:cs="Times New Roman"/>
          <w:sz w:val="20"/>
          <w:szCs w:val="20"/>
        </w:rPr>
        <w:t>Bundelkhand</w:t>
      </w:r>
      <w:proofErr w:type="spellEnd"/>
      <w:r w:rsidRPr="00281928">
        <w:rPr>
          <w:rFonts w:ascii="Times New Roman" w:eastAsia="Times New Roman" w:hAnsi="Times New Roman" w:cs="Times New Roman"/>
          <w:sz w:val="20"/>
          <w:szCs w:val="20"/>
        </w:rPr>
        <w:t xml:space="preserve"> University</w:t>
      </w:r>
    </w:p>
    <w:p w:rsidR="00A84770" w:rsidRPr="00281928" w:rsidRDefault="00A84770" w:rsidP="00A84770">
      <w:pPr>
        <w:rPr>
          <w:rFonts w:ascii="Times New Roman" w:hAnsi="Times New Roman" w:cs="Times New Roman"/>
          <w:sz w:val="20"/>
          <w:szCs w:val="20"/>
        </w:rPr>
      </w:pPr>
    </w:p>
    <w:p w:rsidR="00A404FA" w:rsidRPr="0011146E" w:rsidRDefault="00E70AAD" w:rsidP="00A404FA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</w:pPr>
      <w:r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 xml:space="preserve">Abstract Published </w:t>
      </w:r>
      <w:r w:rsidR="00A404FA"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ab/>
      </w:r>
    </w:p>
    <w:p w:rsidR="00A84770" w:rsidRPr="00E70AAD" w:rsidRDefault="00E70AAD" w:rsidP="00E70AAD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eastAsia="Times New Roman" w:hAnsi="Times New Roman" w:cs="Times New Roman"/>
          <w:sz w:val="20"/>
          <w:szCs w:val="20"/>
        </w:rPr>
      </w:pPr>
      <w:r w:rsidRPr="00E70AAD">
        <w:rPr>
          <w:rFonts w:ascii="Times New Roman" w:eastAsia="Times New Roman" w:hAnsi="Times New Roman" w:cs="Times New Roman"/>
          <w:sz w:val="20"/>
          <w:szCs w:val="20"/>
        </w:rPr>
        <w:t xml:space="preserve">Singh </w:t>
      </w:r>
      <w:proofErr w:type="spellStart"/>
      <w:r w:rsidRPr="00E70AAD">
        <w:rPr>
          <w:rFonts w:ascii="Times New Roman" w:eastAsia="Times New Roman" w:hAnsi="Times New Roman" w:cs="Times New Roman"/>
          <w:sz w:val="20"/>
          <w:szCs w:val="20"/>
        </w:rPr>
        <w:t>Shatrughan</w:t>
      </w:r>
      <w:proofErr w:type="spellEnd"/>
      <w:r w:rsidRPr="00E70AAD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spellStart"/>
      <w:r w:rsidRPr="00E70AAD">
        <w:rPr>
          <w:rFonts w:ascii="Times New Roman" w:eastAsia="Times New Roman" w:hAnsi="Times New Roman" w:cs="Times New Roman"/>
          <w:b/>
          <w:sz w:val="20"/>
          <w:szCs w:val="20"/>
        </w:rPr>
        <w:t>Kadri</w:t>
      </w:r>
      <w:proofErr w:type="spellEnd"/>
      <w:r w:rsidRPr="00E70A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70AAD">
        <w:rPr>
          <w:rFonts w:ascii="Times New Roman" w:eastAsia="Times New Roman" w:hAnsi="Times New Roman" w:cs="Times New Roman"/>
          <w:b/>
          <w:sz w:val="20"/>
          <w:szCs w:val="20"/>
        </w:rPr>
        <w:t>Md</w:t>
      </w:r>
      <w:proofErr w:type="spellEnd"/>
      <w:r w:rsidRPr="00E70A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70AAD">
        <w:rPr>
          <w:rFonts w:ascii="Times New Roman" w:eastAsia="Times New Roman" w:hAnsi="Times New Roman" w:cs="Times New Roman"/>
          <w:b/>
          <w:sz w:val="20"/>
          <w:szCs w:val="20"/>
        </w:rPr>
        <w:t>Sibtain</w:t>
      </w:r>
      <w:r w:rsidRPr="00E70AA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Start"/>
      <w:r w:rsidRPr="00E70AAD">
        <w:rPr>
          <w:rFonts w:ascii="Times New Roman" w:eastAsia="Times New Roman" w:hAnsi="Times New Roman" w:cs="Times New Roman"/>
          <w:sz w:val="20"/>
          <w:szCs w:val="20"/>
        </w:rPr>
        <w:t>,Singh</w:t>
      </w:r>
      <w:proofErr w:type="spellEnd"/>
      <w:proofErr w:type="gramEnd"/>
      <w:r w:rsidRPr="00E70A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0AAD">
        <w:rPr>
          <w:rFonts w:ascii="Times New Roman" w:eastAsia="Times New Roman" w:hAnsi="Times New Roman" w:cs="Times New Roman"/>
          <w:sz w:val="20"/>
          <w:szCs w:val="20"/>
        </w:rPr>
        <w:t>Seetu</w:t>
      </w:r>
      <w:proofErr w:type="spellEnd"/>
      <w:r w:rsidRPr="00E70AAD">
        <w:rPr>
          <w:rFonts w:ascii="Times New Roman" w:eastAsia="Times New Roman" w:hAnsi="Times New Roman" w:cs="Times New Roman"/>
          <w:sz w:val="20"/>
          <w:szCs w:val="20"/>
        </w:rPr>
        <w:t xml:space="preserve">., Singh </w:t>
      </w:r>
      <w:proofErr w:type="spellStart"/>
      <w:r w:rsidRPr="00E70AAD">
        <w:rPr>
          <w:rFonts w:ascii="Times New Roman" w:eastAsia="Times New Roman" w:hAnsi="Times New Roman" w:cs="Times New Roman"/>
          <w:sz w:val="20"/>
          <w:szCs w:val="20"/>
        </w:rPr>
        <w:t>Anju</w:t>
      </w:r>
      <w:proofErr w:type="spellEnd"/>
      <w:r w:rsidRPr="00E70AAD">
        <w:rPr>
          <w:rFonts w:ascii="Times New Roman" w:eastAsia="Times New Roman" w:hAnsi="Times New Roman" w:cs="Times New Roman"/>
          <w:sz w:val="20"/>
          <w:szCs w:val="20"/>
        </w:rPr>
        <w:t xml:space="preserve">., 2016. Removal of Copper from Aqueous Solution using Banana Peel as a Bio-adsorbent CIPSE Abstract Book, </w:t>
      </w:r>
      <w:proofErr w:type="spellStart"/>
      <w:r w:rsidRPr="00E70AAD">
        <w:rPr>
          <w:rFonts w:ascii="Times New Roman" w:eastAsia="Times New Roman" w:hAnsi="Times New Roman" w:cs="Times New Roman"/>
          <w:sz w:val="20"/>
          <w:szCs w:val="20"/>
        </w:rPr>
        <w:t>Gargi</w:t>
      </w:r>
      <w:proofErr w:type="spellEnd"/>
      <w:r w:rsidRPr="00E70AAD">
        <w:rPr>
          <w:rFonts w:ascii="Times New Roman" w:eastAsia="Times New Roman" w:hAnsi="Times New Roman" w:cs="Times New Roman"/>
          <w:sz w:val="20"/>
          <w:szCs w:val="20"/>
        </w:rPr>
        <w:t xml:space="preserve"> College, University of Delhi </w:t>
      </w:r>
    </w:p>
    <w:p w:rsidR="00A404FA" w:rsidRDefault="0011146E" w:rsidP="0011146E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</w:pPr>
      <w:r w:rsidRPr="00281928"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  <w:t xml:space="preserve"> </w:t>
      </w:r>
    </w:p>
    <w:p w:rsidR="00A404FA" w:rsidRDefault="00A404FA" w:rsidP="0011146E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</w:pPr>
    </w:p>
    <w:p w:rsidR="00A404FA" w:rsidRDefault="00A404FA" w:rsidP="0011146E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</w:pPr>
    </w:p>
    <w:p w:rsidR="00A404FA" w:rsidRDefault="00A404FA" w:rsidP="0011146E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</w:pPr>
    </w:p>
    <w:p w:rsidR="0011146E" w:rsidRPr="0011146E" w:rsidRDefault="0011146E" w:rsidP="0011146E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</w:pPr>
      <w:r w:rsidRPr="00281928"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 xml:space="preserve"> </w:t>
      </w:r>
      <w:r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>Key Skills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ab/>
      </w:r>
    </w:p>
    <w:p w:rsidR="0011146E" w:rsidRDefault="0011146E" w:rsidP="0011146E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eastAsia="Times New Roman" w:hAnsi="Times New Roman" w:cs="Times New Roman"/>
          <w:sz w:val="20"/>
          <w:szCs w:val="20"/>
        </w:rPr>
      </w:pPr>
      <w:r w:rsidRPr="0011146E">
        <w:rPr>
          <w:rFonts w:ascii="Times New Roman" w:eastAsia="Times New Roman" w:hAnsi="Times New Roman" w:cs="Times New Roman"/>
          <w:sz w:val="20"/>
          <w:szCs w:val="20"/>
        </w:rPr>
        <w:t>Literary Skills: Elocution, Debate, Essay Writing and Quiz</w:t>
      </w:r>
    </w:p>
    <w:p w:rsidR="0011146E" w:rsidRPr="00D566BE" w:rsidRDefault="0011146E" w:rsidP="00D566BE">
      <w:pPr>
        <w:pStyle w:val="ListParagraph"/>
        <w:widowControl w:val="0"/>
        <w:numPr>
          <w:ilvl w:val="0"/>
          <w:numId w:val="1"/>
        </w:numPr>
        <w:tabs>
          <w:tab w:val="left" w:pos="1076"/>
        </w:tabs>
        <w:spacing w:after="0" w:line="244" w:lineRule="auto"/>
        <w:ind w:right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Scientific Skills: </w:t>
      </w:r>
      <w:r w:rsidRPr="001114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Blood Grouping, Thin Layer Chromatography, </w:t>
      </w:r>
      <w:r w:rsidR="00D566BE">
        <w:rPr>
          <w:rFonts w:ascii="Times New Roman" w:eastAsia="Times New Roman" w:hAnsi="Times New Roman" w:cs="Times New Roman"/>
          <w:sz w:val="20"/>
          <w:szCs w:val="20"/>
        </w:rPr>
        <w:t xml:space="preserve">Fingerprint Analysis </w:t>
      </w:r>
    </w:p>
    <w:p w:rsidR="00A22820" w:rsidRDefault="00A22820" w:rsidP="00623B3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A3ADE" w:rsidRPr="0011146E" w:rsidRDefault="00AA3ADE" w:rsidP="00AA3ADE">
      <w:pPr>
        <w:tabs>
          <w:tab w:val="left" w:pos="10135"/>
        </w:tabs>
        <w:spacing w:before="66"/>
        <w:ind w:right="311"/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</w:pPr>
      <w:r w:rsidRPr="00281928">
        <w:rPr>
          <w:rFonts w:ascii="Times New Roman" w:hAnsi="Times New Roman" w:cs="Times New Roman"/>
          <w:b/>
          <w:w w:val="99"/>
          <w:sz w:val="20"/>
          <w:szCs w:val="20"/>
          <w:shd w:val="clear" w:color="auto" w:fill="BEBEBE"/>
        </w:rPr>
        <w:t xml:space="preserve"> </w:t>
      </w:r>
      <w:r w:rsidRPr="00281928"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 xml:space="preserve"> </w:t>
      </w:r>
      <w:r w:rsidR="00B909B9">
        <w:rPr>
          <w:rFonts w:ascii="Times New Roman" w:hAnsi="Times New Roman" w:cs="Times New Roman"/>
          <w:b/>
          <w:spacing w:val="9"/>
          <w:sz w:val="20"/>
          <w:szCs w:val="20"/>
          <w:shd w:val="clear" w:color="auto" w:fill="BEBEBE"/>
        </w:rPr>
        <w:t>Academic Associations</w:t>
      </w:r>
      <w:r w:rsidRPr="00281928">
        <w:rPr>
          <w:rFonts w:ascii="Times New Roman" w:hAnsi="Times New Roman" w:cs="Times New Roman"/>
          <w:b/>
          <w:sz w:val="20"/>
          <w:szCs w:val="20"/>
          <w:shd w:val="clear" w:color="auto" w:fill="BEBEBE"/>
        </w:rPr>
        <w:tab/>
      </w:r>
    </w:p>
    <w:p w:rsidR="00AA3ADE" w:rsidRDefault="00B909B9" w:rsidP="00A404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04FA">
        <w:rPr>
          <w:rFonts w:ascii="Times New Roman" w:hAnsi="Times New Roman" w:cs="Times New Roman"/>
          <w:sz w:val="20"/>
          <w:szCs w:val="20"/>
        </w:rPr>
        <w:t xml:space="preserve">Council of Science and Technology, </w:t>
      </w:r>
      <w:r w:rsidR="00A404FA" w:rsidRPr="00A404FA">
        <w:rPr>
          <w:rFonts w:ascii="Times New Roman" w:hAnsi="Times New Roman" w:cs="Times New Roman"/>
          <w:sz w:val="20"/>
          <w:szCs w:val="20"/>
        </w:rPr>
        <w:t>Government of UP State</w:t>
      </w:r>
    </w:p>
    <w:p w:rsidR="00A404FA" w:rsidRDefault="00A404FA" w:rsidP="00A404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Science Communication Centre, Jhansi district, UP State</w:t>
      </w:r>
    </w:p>
    <w:p w:rsidR="00A404FA" w:rsidRDefault="00A404FA" w:rsidP="00A404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World Wildlife Fund, India</w:t>
      </w:r>
    </w:p>
    <w:p w:rsidR="00A404FA" w:rsidRDefault="00A404FA" w:rsidP="00A404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Young Ecologists Talk and Interact, Bangalore</w:t>
      </w:r>
    </w:p>
    <w:p w:rsidR="00A404FA" w:rsidRPr="00A404FA" w:rsidRDefault="00A404FA" w:rsidP="00A404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Association of Indian Universities, New Delhi</w:t>
      </w:r>
    </w:p>
    <w:p w:rsidR="00A404FA" w:rsidRPr="00281928" w:rsidRDefault="00A404FA" w:rsidP="00623B3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404FA" w:rsidRPr="00281928" w:rsidSect="00281928">
      <w:pgSz w:w="11906" w:h="16838"/>
      <w:pgMar w:top="567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A5F"/>
    <w:multiLevelType w:val="hybridMultilevel"/>
    <w:tmpl w:val="90C41F24"/>
    <w:lvl w:ilvl="0" w:tplc="DB027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82FE5"/>
    <w:multiLevelType w:val="hybridMultilevel"/>
    <w:tmpl w:val="53D8E596"/>
    <w:lvl w:ilvl="0" w:tplc="29ECAF24">
      <w:start w:val="1"/>
      <w:numFmt w:val="bullet"/>
      <w:lvlText w:val="●"/>
      <w:lvlJc w:val="left"/>
      <w:pPr>
        <w:ind w:left="940" w:hanging="360"/>
      </w:pPr>
      <w:rPr>
        <w:rFonts w:ascii="Symbol" w:eastAsia="Symbol" w:hAnsi="Symbol" w:hint="default"/>
        <w:w w:val="45"/>
        <w:sz w:val="20"/>
        <w:szCs w:val="20"/>
      </w:rPr>
    </w:lvl>
    <w:lvl w:ilvl="1" w:tplc="97CE1D74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2" w:tplc="482889CC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B6927E48">
      <w:start w:val="1"/>
      <w:numFmt w:val="bullet"/>
      <w:lvlText w:val="•"/>
      <w:lvlJc w:val="left"/>
      <w:pPr>
        <w:ind w:left="3865" w:hanging="360"/>
      </w:pPr>
      <w:rPr>
        <w:rFonts w:hint="default"/>
      </w:rPr>
    </w:lvl>
    <w:lvl w:ilvl="4" w:tplc="3372F05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B43E5ED0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C99E3A00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7" w:tplc="98CC708C">
      <w:start w:val="1"/>
      <w:numFmt w:val="bullet"/>
      <w:lvlText w:val="•"/>
      <w:lvlJc w:val="left"/>
      <w:pPr>
        <w:ind w:left="7765" w:hanging="360"/>
      </w:pPr>
      <w:rPr>
        <w:rFonts w:hint="default"/>
      </w:rPr>
    </w:lvl>
    <w:lvl w:ilvl="8" w:tplc="399441BC">
      <w:start w:val="1"/>
      <w:numFmt w:val="bullet"/>
      <w:lvlText w:val="•"/>
      <w:lvlJc w:val="left"/>
      <w:pPr>
        <w:ind w:left="87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2820"/>
    <w:rsid w:val="0011146E"/>
    <w:rsid w:val="00281928"/>
    <w:rsid w:val="00493B1A"/>
    <w:rsid w:val="00553BB3"/>
    <w:rsid w:val="00623B36"/>
    <w:rsid w:val="006528B3"/>
    <w:rsid w:val="00674DFC"/>
    <w:rsid w:val="00782B5D"/>
    <w:rsid w:val="0081637B"/>
    <w:rsid w:val="009813BE"/>
    <w:rsid w:val="00A22820"/>
    <w:rsid w:val="00A404FA"/>
    <w:rsid w:val="00A84770"/>
    <w:rsid w:val="00AA3ADE"/>
    <w:rsid w:val="00B909B9"/>
    <w:rsid w:val="00BF2F5B"/>
    <w:rsid w:val="00C02FD6"/>
    <w:rsid w:val="00D566BE"/>
    <w:rsid w:val="00E70AAD"/>
    <w:rsid w:val="00E9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82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528B3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652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23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btain.kadr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RAJU</cp:lastModifiedBy>
  <cp:revision>2</cp:revision>
  <dcterms:created xsi:type="dcterms:W3CDTF">2016-12-02T11:41:00Z</dcterms:created>
  <dcterms:modified xsi:type="dcterms:W3CDTF">2016-12-02T18:20:00Z</dcterms:modified>
</cp:coreProperties>
</file>